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20" w:rsidRPr="00470520" w:rsidRDefault="00470520" w:rsidP="00470520">
      <w:pPr>
        <w:jc w:val="center"/>
        <w:rPr>
          <w:b/>
        </w:rPr>
      </w:pPr>
      <w:r w:rsidRPr="00470520">
        <w:rPr>
          <w:b/>
        </w:rPr>
        <w:t>Wyjaśnienie do karty ewidencyjnej</w:t>
      </w:r>
    </w:p>
    <w:p w:rsidR="00EF4C95" w:rsidRDefault="00B26757" w:rsidP="00974E31">
      <w:pPr>
        <w:spacing w:before="360"/>
        <w:jc w:val="both"/>
      </w:pPr>
      <w:bookmarkStart w:id="0" w:name="_GoBack"/>
      <w:bookmarkEnd w:id="0"/>
      <w:r>
        <w:t>Posiadanie a</w:t>
      </w:r>
      <w:r w:rsidR="00EF4C95" w:rsidRPr="00BC3F1B">
        <w:t>ktualn</w:t>
      </w:r>
      <w:r>
        <w:t>ych</w:t>
      </w:r>
      <w:r w:rsidR="00EF4C95" w:rsidRPr="00BC3F1B">
        <w:t xml:space="preserve"> informacj</w:t>
      </w:r>
      <w:r>
        <w:t>i</w:t>
      </w:r>
      <w:r w:rsidR="00EF4C95" w:rsidRPr="00BC3F1B">
        <w:t xml:space="preserve"> niezbędne </w:t>
      </w:r>
      <w:r>
        <w:t xml:space="preserve">jest </w:t>
      </w:r>
      <w:r w:rsidR="00EF4C95" w:rsidRPr="00BC3F1B">
        <w:t xml:space="preserve">radom do </w:t>
      </w:r>
      <w:r w:rsidR="00ED68DE" w:rsidRPr="00BC3F1B">
        <w:t>właściwego wykonywania swoich zadań</w:t>
      </w:r>
      <w:r>
        <w:t xml:space="preserve"> i</w:t>
      </w:r>
      <w:r w:rsidR="00ED68DE" w:rsidRPr="00BC3F1B">
        <w:t xml:space="preserve"> gwarantuje zrzeszonym w nich radcom prawnym uniknięcie negatywnych konsekwencji mogących wynik</w:t>
      </w:r>
      <w:r>
        <w:t>ną</w:t>
      </w:r>
      <w:r w:rsidR="00ED68DE" w:rsidRPr="00BC3F1B">
        <w:t xml:space="preserve">ć z błędnych danych ewidencyjnych. </w:t>
      </w:r>
    </w:p>
    <w:p w:rsidR="00815F0E" w:rsidRDefault="00815F0E" w:rsidP="00815F0E">
      <w:pPr>
        <w:jc w:val="both"/>
      </w:pPr>
      <w:r w:rsidRPr="00BC3F1B">
        <w:t>Konieczność aktualizacji danych związana jest</w:t>
      </w:r>
      <w:r w:rsidR="00CE559C">
        <w:t xml:space="preserve"> w szczególności</w:t>
      </w:r>
      <w:r w:rsidRPr="00BC3F1B">
        <w:t xml:space="preserve"> z</w:t>
      </w:r>
      <w:r>
        <w:t>:</w:t>
      </w:r>
    </w:p>
    <w:p w:rsidR="00815F0E" w:rsidRPr="00662169" w:rsidRDefault="00815F0E" w:rsidP="00815F0E">
      <w:pPr>
        <w:pStyle w:val="Akapitzlist"/>
        <w:numPr>
          <w:ilvl w:val="0"/>
          <w:numId w:val="3"/>
        </w:numPr>
        <w:ind w:left="284" w:hanging="284"/>
        <w:jc w:val="both"/>
        <w:rPr>
          <w:i/>
          <w:color w:val="FF0000"/>
        </w:rPr>
      </w:pPr>
      <w:r w:rsidRPr="00815F0E">
        <w:rPr>
          <w:b/>
        </w:rPr>
        <w:t>Przyznaniem radcom prawnym uprawnienia do świadczenia pomocy prawnej w charakterze obrońcy w postępowaniu karnym</w:t>
      </w:r>
      <w:r>
        <w:t>.</w:t>
      </w:r>
      <w:r w:rsidRPr="00BC3F1B">
        <w:t xml:space="preserve"> </w:t>
      </w:r>
      <w:r w:rsidR="00CE559C" w:rsidRPr="00FA2E21">
        <w:rPr>
          <w:i/>
        </w:rPr>
        <w:t xml:space="preserve">Okręgowe </w:t>
      </w:r>
      <w:r w:rsidR="00662169">
        <w:rPr>
          <w:i/>
        </w:rPr>
        <w:t>i</w:t>
      </w:r>
      <w:r w:rsidR="00CE559C" w:rsidRPr="00FA2E21">
        <w:rPr>
          <w:i/>
        </w:rPr>
        <w:t xml:space="preserve">zby </w:t>
      </w:r>
      <w:r w:rsidR="00662169">
        <w:rPr>
          <w:i/>
        </w:rPr>
        <w:t>r</w:t>
      </w:r>
      <w:r w:rsidR="00CE559C" w:rsidRPr="00FA2E21">
        <w:rPr>
          <w:i/>
        </w:rPr>
        <w:t xml:space="preserve">adców </w:t>
      </w:r>
      <w:r w:rsidR="00662169">
        <w:rPr>
          <w:i/>
        </w:rPr>
        <w:t>p</w:t>
      </w:r>
      <w:r w:rsidR="00CE559C" w:rsidRPr="00FA2E21">
        <w:rPr>
          <w:i/>
        </w:rPr>
        <w:t xml:space="preserve">rawnych powinny gromadzić </w:t>
      </w:r>
      <w:r w:rsidRPr="00FA2E21">
        <w:rPr>
          <w:i/>
        </w:rPr>
        <w:t xml:space="preserve"> </w:t>
      </w:r>
      <w:r w:rsidR="00CE559C" w:rsidRPr="00FA2E21">
        <w:rPr>
          <w:i/>
        </w:rPr>
        <w:t>informacje</w:t>
      </w:r>
      <w:r w:rsidRPr="00FA2E21">
        <w:rPr>
          <w:i/>
        </w:rPr>
        <w:t>, co do pozostawania przez poszczególnych radców prawnyc</w:t>
      </w:r>
      <w:r w:rsidR="00FA2E21">
        <w:rPr>
          <w:i/>
        </w:rPr>
        <w:t xml:space="preserve">h w stosunku pracy ponieważ </w:t>
      </w:r>
      <w:r w:rsidRPr="00FA2E21">
        <w:rPr>
          <w:i/>
        </w:rPr>
        <w:t>wyłącznie radcowie prawni niepozostający w stosunku pracy mogą w pełni korzystać z uprawnienia o którym mowa powyżej</w:t>
      </w:r>
      <w:r w:rsidRPr="00BC3F1B">
        <w:t xml:space="preserve">. </w:t>
      </w:r>
      <w:r w:rsidRPr="00662169">
        <w:rPr>
          <w:i/>
        </w:rPr>
        <w:t>Istotne jest także, aby zainteresowane osoby wyraziły swoją gotowość do świadczenia pomocy prawnej w charakterze obrońcy z urzędu.</w:t>
      </w:r>
      <w:r w:rsidRPr="00BC3F1B">
        <w:t xml:space="preserve"> </w:t>
      </w:r>
      <w:r w:rsidRPr="00662169">
        <w:rPr>
          <w:i/>
        </w:rPr>
        <w:t>Tylko aktualne informacje pozwolą bowiem na właściwe przygotowanie list obrońców, które zobowiązane będą sporządzać rady okręgowych izb radców prawnych.</w:t>
      </w:r>
    </w:p>
    <w:p w:rsidR="00815F0E" w:rsidRPr="00815F0E" w:rsidRDefault="00815F0E" w:rsidP="00815F0E">
      <w:pPr>
        <w:pStyle w:val="Akapitzlist"/>
        <w:numPr>
          <w:ilvl w:val="0"/>
          <w:numId w:val="3"/>
        </w:numPr>
        <w:ind w:left="284" w:hanging="284"/>
        <w:jc w:val="both"/>
        <w:rPr>
          <w:color w:val="FF0000"/>
        </w:rPr>
      </w:pPr>
      <w:r w:rsidRPr="00815F0E">
        <w:rPr>
          <w:b/>
        </w:rPr>
        <w:t>O</w:t>
      </w:r>
      <w:r w:rsidR="00ED68DE" w:rsidRPr="00815F0E">
        <w:rPr>
          <w:b/>
        </w:rPr>
        <w:t>bowiązkiem</w:t>
      </w:r>
      <w:r w:rsidR="00780625" w:rsidRPr="00815F0E">
        <w:rPr>
          <w:b/>
        </w:rPr>
        <w:t xml:space="preserve"> prowadzenia </w:t>
      </w:r>
      <w:r w:rsidR="00ED68DE" w:rsidRPr="00815F0E">
        <w:rPr>
          <w:b/>
        </w:rPr>
        <w:t xml:space="preserve">przez rady </w:t>
      </w:r>
      <w:r w:rsidR="00780625" w:rsidRPr="00815F0E">
        <w:rPr>
          <w:b/>
        </w:rPr>
        <w:t xml:space="preserve">aktualnej listy radców prawnych oraz publikowania jej </w:t>
      </w:r>
      <w:r w:rsidR="0055592B">
        <w:rPr>
          <w:b/>
        </w:rPr>
        <w:br/>
      </w:r>
      <w:r w:rsidR="00780625" w:rsidRPr="00815F0E">
        <w:rPr>
          <w:b/>
        </w:rPr>
        <w:t>w Biuletynie Informacji Publicznej</w:t>
      </w:r>
      <w:r w:rsidR="00B26757">
        <w:t xml:space="preserve"> </w:t>
      </w:r>
    </w:p>
    <w:p w:rsidR="004975D2" w:rsidRPr="004975D2" w:rsidRDefault="00815F0E" w:rsidP="00780625">
      <w:pPr>
        <w:pStyle w:val="Akapitzlist"/>
        <w:numPr>
          <w:ilvl w:val="0"/>
          <w:numId w:val="3"/>
        </w:numPr>
        <w:ind w:left="284" w:hanging="284"/>
        <w:jc w:val="both"/>
        <w:rPr>
          <w:color w:val="FF0000"/>
        </w:rPr>
      </w:pPr>
      <w:r w:rsidRPr="004975D2">
        <w:rPr>
          <w:b/>
        </w:rPr>
        <w:t>N</w:t>
      </w:r>
      <w:r w:rsidR="00ED68DE" w:rsidRPr="004975D2">
        <w:rPr>
          <w:b/>
        </w:rPr>
        <w:t>owelizacj</w:t>
      </w:r>
      <w:r w:rsidRPr="004975D2">
        <w:rPr>
          <w:b/>
        </w:rPr>
        <w:t>ą</w:t>
      </w:r>
      <w:r w:rsidR="00ED68DE" w:rsidRPr="004975D2">
        <w:rPr>
          <w:b/>
        </w:rPr>
        <w:t xml:space="preserve"> ustawy o radcach prawnych</w:t>
      </w:r>
      <w:r w:rsidRPr="004975D2">
        <w:rPr>
          <w:b/>
        </w:rPr>
        <w:t>, która</w:t>
      </w:r>
      <w:r w:rsidR="00ED68DE" w:rsidRPr="004975D2">
        <w:rPr>
          <w:b/>
        </w:rPr>
        <w:t xml:space="preserve"> wprowadziła do jej treści pojęcie adresu do doręczeń</w:t>
      </w:r>
      <w:r w:rsidRPr="004975D2">
        <w:rPr>
          <w:b/>
        </w:rPr>
        <w:t>.</w:t>
      </w:r>
      <w:r>
        <w:t xml:space="preserve"> </w:t>
      </w:r>
      <w:r w:rsidR="009530C3" w:rsidRPr="004975D2">
        <w:rPr>
          <w:i/>
        </w:rPr>
        <w:t xml:space="preserve">Powyższe związanie jest z </w:t>
      </w:r>
      <w:r w:rsidR="003300DD" w:rsidRPr="004975D2">
        <w:rPr>
          <w:i/>
        </w:rPr>
        <w:t>w</w:t>
      </w:r>
      <w:r w:rsidRPr="004975D2">
        <w:rPr>
          <w:i/>
        </w:rPr>
        <w:t>ysyłan</w:t>
      </w:r>
      <w:r w:rsidR="009530C3" w:rsidRPr="004975D2">
        <w:rPr>
          <w:i/>
        </w:rPr>
        <w:t xml:space="preserve">iem </w:t>
      </w:r>
      <w:r w:rsidRPr="004975D2">
        <w:rPr>
          <w:i/>
        </w:rPr>
        <w:t xml:space="preserve">na ten adres </w:t>
      </w:r>
      <w:r w:rsidR="00ED68DE" w:rsidRPr="004975D2">
        <w:rPr>
          <w:i/>
        </w:rPr>
        <w:t>w ramach postępowań prowadzonych na podstawie ustawy, wysyła się ze skutkiem doręczenia</w:t>
      </w:r>
      <w:r w:rsidR="00ED68DE" w:rsidRPr="00BC3F1B">
        <w:t xml:space="preserve">. </w:t>
      </w:r>
    </w:p>
    <w:p w:rsidR="00B26757" w:rsidRPr="004975D2" w:rsidRDefault="003300DD" w:rsidP="00780625">
      <w:pPr>
        <w:pStyle w:val="Akapitzlist"/>
        <w:numPr>
          <w:ilvl w:val="0"/>
          <w:numId w:val="3"/>
        </w:numPr>
        <w:ind w:left="284" w:hanging="284"/>
        <w:jc w:val="both"/>
        <w:rPr>
          <w:color w:val="FF0000"/>
        </w:rPr>
      </w:pPr>
      <w:r w:rsidRPr="004975D2">
        <w:rPr>
          <w:b/>
        </w:rPr>
        <w:t>Reorganizacją sposobu komunikacji samorządu radcowskiego z jego członkami.</w:t>
      </w:r>
      <w:r>
        <w:t xml:space="preserve"> </w:t>
      </w:r>
      <w:r w:rsidR="005C07D2">
        <w:t xml:space="preserve">Powyższe związane jest </w:t>
      </w:r>
      <w:r w:rsidR="00BC3F1B" w:rsidRPr="00BC3F1B">
        <w:t>z przyjęciem nowego modelu kolp</w:t>
      </w:r>
      <w:r w:rsidR="00C124F9">
        <w:t>ortażu wydawnictw samorządowych. Radcy prawni</w:t>
      </w:r>
      <w:r w:rsidR="00BC3F1B" w:rsidRPr="00BC3F1B">
        <w:t xml:space="preserve"> </w:t>
      </w:r>
      <w:r w:rsidR="00B26757">
        <w:t xml:space="preserve">aktualizując swoje dane, </w:t>
      </w:r>
      <w:r w:rsidR="00C124F9">
        <w:t>mogą dokonać wybo</w:t>
      </w:r>
      <w:r w:rsidR="00BC3F1B" w:rsidRPr="00BC3F1B">
        <w:t>r</w:t>
      </w:r>
      <w:r w:rsidR="00C124F9">
        <w:t>u,</w:t>
      </w:r>
      <w:r w:rsidR="00BC3F1B" w:rsidRPr="00BC3F1B">
        <w:t xml:space="preserve"> co do formy ich otrzymywania, tj. w wersji papierowej bądź elektronicznej.</w:t>
      </w:r>
    </w:p>
    <w:p w:rsidR="00B26757" w:rsidRPr="00BC3F1B" w:rsidRDefault="005C07D2" w:rsidP="00780625">
      <w:pPr>
        <w:jc w:val="both"/>
      </w:pPr>
      <w:r>
        <w:t>Podkreślenia wymaga, że g</w:t>
      </w:r>
      <w:r w:rsidR="003300DD">
        <w:t>romadzenie i p</w:t>
      </w:r>
      <w:r w:rsidR="00B26757">
        <w:t xml:space="preserve">osiadanie przez rady okręgowych izb radców prawnych </w:t>
      </w:r>
      <w:r w:rsidR="007A0A82">
        <w:t>aktualnych informacji</w:t>
      </w:r>
      <w:r w:rsidR="00B26757">
        <w:t xml:space="preserve"> jest </w:t>
      </w:r>
      <w:r w:rsidR="003300DD">
        <w:t xml:space="preserve">ich obowiązkiem. </w:t>
      </w:r>
      <w:r w:rsidR="00C124F9">
        <w:t xml:space="preserve">Z chwilą wejścia w życie przepisów nowelizujących kodeks postępowania karnego, </w:t>
      </w:r>
      <w:r w:rsidR="00B26757">
        <w:t>o tyle istotn</w:t>
      </w:r>
      <w:r w:rsidR="003300DD">
        <w:t>ym</w:t>
      </w:r>
      <w:r w:rsidR="00B26757">
        <w:t>, że w konsekwencji przełoży się na dopuszczenie do udziału w sprawie przed sądem tylko osób posiadających na daną chwilę prawo do wykonywania zawodu radcy prawnego</w:t>
      </w:r>
      <w:r w:rsidR="00390C47">
        <w:t xml:space="preserve"> a w szczególności uprawnień obrończych.</w:t>
      </w:r>
      <w:r w:rsidR="00B26757">
        <w:t xml:space="preserve"> </w:t>
      </w:r>
    </w:p>
    <w:p w:rsidR="00F66EB6" w:rsidRPr="00470520" w:rsidRDefault="00F66EB6" w:rsidP="0055592B">
      <w:pPr>
        <w:jc w:val="both"/>
      </w:pPr>
    </w:p>
    <w:sectPr w:rsidR="00F66EB6" w:rsidRPr="0047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4BA"/>
    <w:multiLevelType w:val="hybridMultilevel"/>
    <w:tmpl w:val="65A01D6C"/>
    <w:lvl w:ilvl="0" w:tplc="7E38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3012A"/>
    <w:multiLevelType w:val="hybridMultilevel"/>
    <w:tmpl w:val="05CE200A"/>
    <w:lvl w:ilvl="0" w:tplc="A350B8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997114"/>
    <w:multiLevelType w:val="hybridMultilevel"/>
    <w:tmpl w:val="9AA8B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A"/>
    <w:rsid w:val="00084154"/>
    <w:rsid w:val="000903FA"/>
    <w:rsid w:val="0012706E"/>
    <w:rsid w:val="001C752C"/>
    <w:rsid w:val="00207A90"/>
    <w:rsid w:val="002D02D7"/>
    <w:rsid w:val="003300DD"/>
    <w:rsid w:val="00390C47"/>
    <w:rsid w:val="00470520"/>
    <w:rsid w:val="004975D2"/>
    <w:rsid w:val="00537AC5"/>
    <w:rsid w:val="0055592B"/>
    <w:rsid w:val="005C07D2"/>
    <w:rsid w:val="005E4C05"/>
    <w:rsid w:val="006249C5"/>
    <w:rsid w:val="0064276D"/>
    <w:rsid w:val="00652DC0"/>
    <w:rsid w:val="00662169"/>
    <w:rsid w:val="006B7F4B"/>
    <w:rsid w:val="006F49E5"/>
    <w:rsid w:val="00780625"/>
    <w:rsid w:val="007A0A82"/>
    <w:rsid w:val="007F192E"/>
    <w:rsid w:val="00815F0E"/>
    <w:rsid w:val="00882BD7"/>
    <w:rsid w:val="008A000A"/>
    <w:rsid w:val="009503A8"/>
    <w:rsid w:val="009530C3"/>
    <w:rsid w:val="00974E31"/>
    <w:rsid w:val="009A57C4"/>
    <w:rsid w:val="00A52C0F"/>
    <w:rsid w:val="00AF0DDE"/>
    <w:rsid w:val="00B06200"/>
    <w:rsid w:val="00B26757"/>
    <w:rsid w:val="00BC3F1B"/>
    <w:rsid w:val="00C124F9"/>
    <w:rsid w:val="00C84C28"/>
    <w:rsid w:val="00CA4E1C"/>
    <w:rsid w:val="00CE559C"/>
    <w:rsid w:val="00E067CC"/>
    <w:rsid w:val="00E52D93"/>
    <w:rsid w:val="00ED68DE"/>
    <w:rsid w:val="00EF4C95"/>
    <w:rsid w:val="00F66EB6"/>
    <w:rsid w:val="00FA2E21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6200"/>
  </w:style>
  <w:style w:type="character" w:customStyle="1" w:styleId="luchili">
    <w:name w:val="luc_hili"/>
    <w:basedOn w:val="Domylnaczcionkaakapitu"/>
    <w:rsid w:val="00B06200"/>
  </w:style>
  <w:style w:type="paragraph" w:styleId="Akapitzlist">
    <w:name w:val="List Paragraph"/>
    <w:basedOn w:val="Normalny"/>
    <w:uiPriority w:val="34"/>
    <w:qFormat/>
    <w:rsid w:val="00E5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6200"/>
  </w:style>
  <w:style w:type="character" w:customStyle="1" w:styleId="luchili">
    <w:name w:val="luc_hili"/>
    <w:basedOn w:val="Domylnaczcionkaakapitu"/>
    <w:rsid w:val="00B06200"/>
  </w:style>
  <w:style w:type="paragraph" w:styleId="Akapitzlist">
    <w:name w:val="List Paragraph"/>
    <w:basedOn w:val="Normalny"/>
    <w:uiPriority w:val="34"/>
    <w:qFormat/>
    <w:rsid w:val="00E5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Misiejuk</dc:creator>
  <cp:keywords/>
  <dc:description/>
  <cp:lastModifiedBy>Adam Jędrzejewski</cp:lastModifiedBy>
  <cp:revision>7</cp:revision>
  <cp:lastPrinted>2015-02-24T09:50:00Z</cp:lastPrinted>
  <dcterms:created xsi:type="dcterms:W3CDTF">2015-02-24T16:03:00Z</dcterms:created>
  <dcterms:modified xsi:type="dcterms:W3CDTF">2015-03-02T14:55:00Z</dcterms:modified>
</cp:coreProperties>
</file>